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D4" w:rsidRDefault="000121D4" w:rsidP="000121D4">
      <w:pPr>
        <w:jc w:val="center"/>
        <w:rPr>
          <w:rFonts w:ascii="华文中宋" w:eastAsia="华文中宋" w:hAnsi="华文中宋" w:hint="eastAsia"/>
          <w:b/>
          <w:bCs/>
          <w:color w:val="1D1B11"/>
          <w:sz w:val="36"/>
          <w:szCs w:val="44"/>
        </w:rPr>
      </w:pPr>
      <w:r w:rsidRPr="00BF16A3">
        <w:rPr>
          <w:rFonts w:ascii="华文中宋" w:eastAsia="华文中宋" w:hAnsi="华文中宋" w:hint="eastAsia"/>
          <w:b/>
          <w:bCs/>
          <w:color w:val="1D1B11"/>
          <w:sz w:val="36"/>
          <w:szCs w:val="44"/>
        </w:rPr>
        <w:t>“诗教中国”诗词讲解大赛方案</w:t>
      </w:r>
    </w:p>
    <w:p w:rsidR="000121D4" w:rsidRPr="00BF16A3" w:rsidRDefault="000121D4" w:rsidP="000121D4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根据《教育部办公厅关于举办第二届中华经典诵写讲大赛的通知》（教语用厅函</w:t>
      </w:r>
      <w:r w:rsidRPr="00BF16A3">
        <w:rPr>
          <w:rFonts w:ascii="仿宋_GB2312" w:eastAsia="仿宋" w:hAnsi="仿宋" w:hint="eastAsia"/>
          <w:sz w:val="30"/>
          <w:szCs w:val="30"/>
        </w:rPr>
        <w:t>﹝</w:t>
      </w:r>
      <w:r w:rsidRPr="00BF16A3">
        <w:rPr>
          <w:rFonts w:ascii="仿宋_GB2312" w:eastAsia="仿宋_GB2312" w:hAnsi="仿宋" w:hint="eastAsia"/>
          <w:sz w:val="30"/>
          <w:szCs w:val="30"/>
        </w:rPr>
        <w:t>2020</w:t>
      </w:r>
      <w:r w:rsidRPr="00BF16A3">
        <w:rPr>
          <w:rFonts w:ascii="仿宋_GB2312" w:eastAsia="仿宋" w:hAnsi="仿宋" w:hint="eastAsia"/>
          <w:sz w:val="30"/>
          <w:szCs w:val="30"/>
        </w:rPr>
        <w:t>﹞</w:t>
      </w:r>
      <w:r w:rsidRPr="00BF16A3">
        <w:rPr>
          <w:rFonts w:ascii="仿宋_GB2312" w:eastAsia="仿宋_GB2312" w:hAnsi="仿宋" w:hint="eastAsia"/>
          <w:sz w:val="30"/>
          <w:szCs w:val="30"/>
        </w:rPr>
        <w:t>1号）精神，举办“诗教中国”诗词讲解大赛，特制定本方案。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黑体" w:eastAsia="黑体" w:hAnsi="仿宋" w:hint="eastAsia"/>
          <w:sz w:val="30"/>
          <w:szCs w:val="30"/>
        </w:rPr>
      </w:pPr>
      <w:r w:rsidRPr="00BF16A3">
        <w:rPr>
          <w:rFonts w:ascii="黑体" w:eastAsia="黑体" w:hAnsi="黑体" w:hint="eastAsia"/>
          <w:sz w:val="30"/>
          <w:szCs w:val="30"/>
        </w:rPr>
        <w:t>一、组织机构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承办单位：上海市语言文字水平测试中心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协办单位：上海教育报刊总社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BF16A3">
        <w:rPr>
          <w:rFonts w:ascii="黑体" w:eastAsia="黑体" w:hAnsi="黑体" w:hint="eastAsia"/>
          <w:sz w:val="30"/>
          <w:szCs w:val="30"/>
        </w:rPr>
        <w:t>二、参赛对象与组别</w:t>
      </w:r>
    </w:p>
    <w:p w:rsidR="000121D4" w:rsidRPr="00BF16A3" w:rsidRDefault="000121D4" w:rsidP="000121D4">
      <w:pPr>
        <w:spacing w:line="560" w:lineRule="exact"/>
        <w:ind w:firstLineChars="202" w:firstLine="60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参赛对象为全市各级各类学校具备教师资格证的在职教师。</w:t>
      </w:r>
    </w:p>
    <w:p w:rsidR="000121D4" w:rsidRPr="00BF16A3" w:rsidRDefault="000121D4" w:rsidP="000121D4">
      <w:pPr>
        <w:spacing w:line="560" w:lineRule="exact"/>
        <w:ind w:firstLineChars="202" w:firstLine="60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分为小学教师组、中学教师组、大学教师组3个组别。</w:t>
      </w:r>
    </w:p>
    <w:p w:rsidR="000121D4" w:rsidRPr="00BF16A3" w:rsidRDefault="000121D4" w:rsidP="000121D4">
      <w:pPr>
        <w:spacing w:line="560" w:lineRule="exact"/>
        <w:ind w:firstLineChars="202" w:firstLine="60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鼓励民办学校教师、少数民族教师、农村地区教师和社会办学机构教师等参加比赛。</w:t>
      </w:r>
    </w:p>
    <w:p w:rsidR="000121D4" w:rsidRPr="00BF16A3" w:rsidRDefault="000121D4" w:rsidP="000121D4">
      <w:pPr>
        <w:spacing w:line="560" w:lineRule="exact"/>
        <w:ind w:firstLineChars="198" w:firstLine="594"/>
        <w:rPr>
          <w:rFonts w:ascii="黑体" w:eastAsia="黑体" w:hAnsi="黑体" w:hint="eastAsia"/>
          <w:sz w:val="30"/>
          <w:szCs w:val="30"/>
        </w:rPr>
      </w:pPr>
      <w:r w:rsidRPr="00BF16A3">
        <w:rPr>
          <w:rFonts w:ascii="黑体" w:eastAsia="黑体" w:hAnsi="黑体" w:hint="eastAsia"/>
          <w:sz w:val="30"/>
          <w:szCs w:val="30"/>
        </w:rPr>
        <w:t>三、参赛要求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（一）内容要求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参赛者按照课堂教学相关要求，遵循诗词教育基本规律和学术规范，进行以中华古诗词教学为主要内容的教学设计、说课、微课和现场观摩课（根据疫情情况而定）等形式的比赛。比赛围绕中华诗教精神传承发展的核心要求，特别是在全国人民团结奋斗、打赢疫情防控阻击战的形势下，着重挖掘、凝练、阐释和讲解经典诗词中蕴含的爱国精神、民族正气、忧患意识、道德胸襟、博爱情怀和艺术魅力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（二）形式要求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1.教学设计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lastRenderedPageBreak/>
        <w:t>含教学设计、教学课件。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2.说课视频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包括教学目标、重点难点、教学方法和教学过程等内容，重点突出诗教精神的理解阐释。视频时长3-5分钟。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3.微课视频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包括诵读展示、课堂教学实景、板书、师生互动等画面内容，鼓励使用多媒体、信息化等现代技术手段，充分展示创新型课堂教学效果。视频时长8-10分钟。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（三）提交要求</w:t>
      </w:r>
    </w:p>
    <w:p w:rsidR="000121D4" w:rsidRPr="00BF16A3" w:rsidRDefault="000121D4" w:rsidP="000121D4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 xml:space="preserve">    教学设计与教学课件格式为PDF。视频格式为MP4，视频清晰度不低于720P，图像、声音清晰，不抖动、无噪音，文件大小不超过700MB。视频开头须注明作品名称、参赛者单位、姓名及组别等信息。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（四）选篇范围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以教育部统编版中小学语文教材和列入“普通高等教育国家级规划教材”的大学语文教材中收录的古典诗词作品、红色经典诗词作品为主。</w:t>
      </w:r>
    </w:p>
    <w:p w:rsidR="000121D4" w:rsidRPr="00D3558E" w:rsidRDefault="000121D4" w:rsidP="000121D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D3558E">
        <w:rPr>
          <w:rFonts w:ascii="黑体" w:eastAsia="黑体" w:hAnsi="黑体" w:hint="eastAsia"/>
          <w:sz w:val="30"/>
          <w:szCs w:val="30"/>
        </w:rPr>
        <w:t>四、赛程安排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（一）基层选拔</w:t>
      </w:r>
      <w:r w:rsidRPr="00BF16A3">
        <w:rPr>
          <w:rFonts w:ascii="楷体_GB2312" w:eastAsia="楷体_GB2312" w:hAnsi="仿宋" w:hint="eastAsia"/>
          <w:sz w:val="30"/>
          <w:szCs w:val="30"/>
        </w:rPr>
        <w:t>（2020年5月至6月）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各区、各高校自行组织基层选拔活动，形式自定。各区、各高校推荐优秀教师（每个组别不少于3人）参加市级选拔。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各区、各高校填写《“诗教中国”诗词讲解大赛作品汇总表》（见附件）电子版（EXCEL表格）及加盖公章扫描版（PDF格式），于6月30日（星期二）前发送至本赛事作品接收邮箱</w:t>
      </w:r>
      <w:r w:rsidRPr="00BF16A3">
        <w:rPr>
          <w:rFonts w:ascii="仿宋_GB2312" w:eastAsia="仿宋_GB2312" w:hint="eastAsia"/>
          <w:sz w:val="30"/>
          <w:szCs w:val="30"/>
        </w:rPr>
        <w:t>，</w:t>
      </w:r>
      <w:r w:rsidRPr="00BF16A3">
        <w:rPr>
          <w:rFonts w:ascii="仿宋_GB2312" w:eastAsia="仿宋_GB2312" w:hAnsi="仿宋" w:hint="eastAsia"/>
          <w:sz w:val="30"/>
          <w:szCs w:val="30"/>
        </w:rPr>
        <w:t>标题格</w:t>
      </w:r>
      <w:r w:rsidRPr="00BF16A3">
        <w:rPr>
          <w:rFonts w:ascii="仿宋_GB2312" w:eastAsia="仿宋_GB2312" w:hAnsi="仿宋" w:hint="eastAsia"/>
          <w:sz w:val="30"/>
          <w:szCs w:val="30"/>
        </w:rPr>
        <w:lastRenderedPageBreak/>
        <w:t>式为“诗词讲解大赛汇总表+高校或区”。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（二）市级选拔</w:t>
      </w:r>
      <w:r w:rsidRPr="00BF16A3">
        <w:rPr>
          <w:rFonts w:ascii="楷体_GB2312" w:eastAsia="楷体_GB2312" w:hAnsi="仿宋" w:hint="eastAsia"/>
          <w:sz w:val="30"/>
          <w:szCs w:val="30"/>
        </w:rPr>
        <w:t>（2020年7月）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1.选拔方式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市级选拔共分三项：合格测试、说课比赛、微课比赛。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(1)合格测试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参赛老师于比赛启动之日起至6月30日（星期二），登录微信公众号“少年日报大语文”，按照参赛指引完成报名、个人信息录入及相关认证，并进行诗词知识在线答题测试。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(2)说课比赛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各区、各高校于比赛启动之日起至6月30日（星期二），通过本赛事作品接收邮箱统一提交参赛选手说课比赛作品，视频名称按“诗教中国+高校或区+组别+说课视频”格式标注。组委会不接受个人提交作品。</w:t>
      </w:r>
    </w:p>
    <w:p w:rsidR="000121D4" w:rsidRPr="00BF16A3" w:rsidRDefault="000121D4" w:rsidP="000121D4">
      <w:pPr>
        <w:spacing w:line="56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(3)微课比赛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各区、各高校于比赛启动之日起至6月30日（星期二），通过本赛事作品接收邮箱统一提交参赛选手微课比赛作品，视频名称按“诗教中国+高校或区+组别+微课视频”格式标注。组委会不接受个人提交作品。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b/>
          <w:sz w:val="30"/>
          <w:szCs w:val="30"/>
        </w:rPr>
      </w:pPr>
      <w:r w:rsidRPr="00BF16A3">
        <w:rPr>
          <w:rFonts w:ascii="仿宋_GB2312" w:eastAsia="仿宋_GB2312" w:hAnsi="仿宋" w:hint="eastAsia"/>
          <w:b/>
          <w:sz w:val="30"/>
          <w:szCs w:val="30"/>
        </w:rPr>
        <w:t>2.市级评审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上海赛区的“合格测试”“说课比赛”和“微课比赛”同步进行，由专家评审，综合三项成绩，评选出入围全国复赛的老师。评审结果于2020年7月17日（星期五）前报送组委会办公室。</w:t>
      </w:r>
    </w:p>
    <w:p w:rsidR="000121D4" w:rsidRPr="00BF16A3" w:rsidRDefault="000121D4" w:rsidP="000121D4">
      <w:pPr>
        <w:spacing w:line="560" w:lineRule="exact"/>
        <w:ind w:firstLine="576"/>
        <w:rPr>
          <w:rFonts w:ascii="楷体_GB2312" w:eastAsia="楷体_GB2312" w:hAnsi="楷体" w:hint="eastAsia"/>
          <w:sz w:val="30"/>
          <w:szCs w:val="30"/>
        </w:rPr>
      </w:pPr>
      <w:r w:rsidRPr="00BF16A3">
        <w:rPr>
          <w:rFonts w:ascii="楷体_GB2312" w:eastAsia="楷体_GB2312" w:hAnsi="楷体" w:hint="eastAsia"/>
          <w:sz w:val="30"/>
          <w:szCs w:val="30"/>
        </w:rPr>
        <w:t>（三）市级培训</w:t>
      </w:r>
      <w:r w:rsidRPr="00BF16A3">
        <w:rPr>
          <w:rFonts w:ascii="楷体_GB2312" w:eastAsia="楷体_GB2312" w:hAnsi="仿宋" w:hint="eastAsia"/>
          <w:sz w:val="30"/>
          <w:szCs w:val="30"/>
        </w:rPr>
        <w:t>（2020年7月）</w:t>
      </w:r>
    </w:p>
    <w:p w:rsidR="000121D4" w:rsidRPr="00BF16A3" w:rsidRDefault="000121D4" w:rsidP="000121D4">
      <w:pPr>
        <w:spacing w:line="560" w:lineRule="exact"/>
        <w:ind w:firstLine="576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市级选拔结束后，承办单位对入围全国赛的教师组织开展相</w:t>
      </w:r>
      <w:r w:rsidRPr="00BF16A3">
        <w:rPr>
          <w:rFonts w:ascii="仿宋_GB2312" w:eastAsia="仿宋_GB2312" w:hAnsi="仿宋" w:hint="eastAsia"/>
          <w:sz w:val="30"/>
          <w:szCs w:val="30"/>
        </w:rPr>
        <w:lastRenderedPageBreak/>
        <w:t>关培训。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BF16A3">
        <w:rPr>
          <w:rFonts w:ascii="黑体" w:eastAsia="黑体" w:hAnsi="黑体" w:hint="eastAsia"/>
          <w:sz w:val="30"/>
          <w:szCs w:val="30"/>
        </w:rPr>
        <w:t>五、奖项设置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上海赛区每个组别各评选出等第奖若干，以及优秀组织奖若干。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BF16A3">
        <w:rPr>
          <w:rFonts w:ascii="黑体" w:eastAsia="黑体" w:hAnsi="黑体" w:hint="eastAsia"/>
          <w:sz w:val="30"/>
          <w:szCs w:val="30"/>
        </w:rPr>
        <w:t>六、联系方式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上海教育报刊总社顾力丹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电话：33395152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上海市语言文字水平测试中心张琳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电话：52133761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作品接收邮箱：sjzg2020@126.com</w:t>
      </w:r>
    </w:p>
    <w:p w:rsidR="000121D4" w:rsidRPr="00BF16A3" w:rsidRDefault="000121D4" w:rsidP="000121D4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BF16A3">
        <w:rPr>
          <w:rFonts w:ascii="仿宋_GB2312" w:eastAsia="仿宋_GB2312" w:hAnsi="仿宋" w:hint="eastAsia"/>
          <w:sz w:val="30"/>
          <w:szCs w:val="30"/>
        </w:rPr>
        <w:t>微信平台：少年日报大语文</w:t>
      </w:r>
    </w:p>
    <w:p w:rsidR="00804F7D" w:rsidRPr="000121D4" w:rsidRDefault="00804F7D">
      <w:bookmarkStart w:id="0" w:name="_GoBack"/>
      <w:bookmarkEnd w:id="0"/>
    </w:p>
    <w:sectPr w:rsidR="00804F7D" w:rsidRPr="0001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E3" w:rsidRDefault="003C3DE3" w:rsidP="000121D4">
      <w:r>
        <w:separator/>
      </w:r>
    </w:p>
  </w:endnote>
  <w:endnote w:type="continuationSeparator" w:id="0">
    <w:p w:rsidR="003C3DE3" w:rsidRDefault="003C3DE3" w:rsidP="000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E3" w:rsidRDefault="003C3DE3" w:rsidP="000121D4">
      <w:r>
        <w:separator/>
      </w:r>
    </w:p>
  </w:footnote>
  <w:footnote w:type="continuationSeparator" w:id="0">
    <w:p w:rsidR="003C3DE3" w:rsidRDefault="003C3DE3" w:rsidP="0001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AD"/>
    <w:rsid w:val="000121D4"/>
    <w:rsid w:val="000D0490"/>
    <w:rsid w:val="00107052"/>
    <w:rsid w:val="00151E9D"/>
    <w:rsid w:val="00162BEA"/>
    <w:rsid w:val="001A1A27"/>
    <w:rsid w:val="0020485D"/>
    <w:rsid w:val="002207AD"/>
    <w:rsid w:val="002F5C90"/>
    <w:rsid w:val="003061D1"/>
    <w:rsid w:val="003C3DE3"/>
    <w:rsid w:val="003D3977"/>
    <w:rsid w:val="00413790"/>
    <w:rsid w:val="004375E1"/>
    <w:rsid w:val="004903AD"/>
    <w:rsid w:val="004B558E"/>
    <w:rsid w:val="004C1487"/>
    <w:rsid w:val="005855FF"/>
    <w:rsid w:val="005E4C06"/>
    <w:rsid w:val="00731B9F"/>
    <w:rsid w:val="0077639A"/>
    <w:rsid w:val="0079365B"/>
    <w:rsid w:val="00804F7D"/>
    <w:rsid w:val="008147A1"/>
    <w:rsid w:val="00820134"/>
    <w:rsid w:val="00825A1E"/>
    <w:rsid w:val="00867F0E"/>
    <w:rsid w:val="008F1318"/>
    <w:rsid w:val="009C63E2"/>
    <w:rsid w:val="00A00E4F"/>
    <w:rsid w:val="00A4091A"/>
    <w:rsid w:val="00A50682"/>
    <w:rsid w:val="00AF02FF"/>
    <w:rsid w:val="00B01EFF"/>
    <w:rsid w:val="00B64E38"/>
    <w:rsid w:val="00BE4096"/>
    <w:rsid w:val="00CA26FA"/>
    <w:rsid w:val="00DD422E"/>
    <w:rsid w:val="00DE6E85"/>
    <w:rsid w:val="00F45B8C"/>
    <w:rsid w:val="00FB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7CB02-D705-4EB7-A289-CA1E4AE4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1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luning liu</dc:creator>
  <cp:keywords/>
  <dc:description/>
  <cp:lastModifiedBy>luning liu</cp:lastModifiedBy>
  <cp:revision>2</cp:revision>
  <dcterms:created xsi:type="dcterms:W3CDTF">2020-05-27T09:17:00Z</dcterms:created>
  <dcterms:modified xsi:type="dcterms:W3CDTF">2020-05-27T09:17:00Z</dcterms:modified>
</cp:coreProperties>
</file>